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6D760172" w:rsidR="00347B92" w:rsidRDefault="00521288" w:rsidP="00347B92">
      <w:r>
        <w:t>Право</w:t>
      </w:r>
      <w:r w:rsidR="00347B92">
        <w:t xml:space="preserve"> </w:t>
      </w:r>
      <w:r w:rsidR="00552372">
        <w:rPr>
          <w:lang w:val="en-US"/>
        </w:rPr>
        <w:t>1</w:t>
      </w:r>
      <w:r w:rsidR="0055237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D21802" w14:paraId="6B70DBA8" w14:textId="77777777" w:rsidTr="00714CF6">
        <w:tc>
          <w:tcPr>
            <w:tcW w:w="1080" w:type="dxa"/>
          </w:tcPr>
          <w:p w14:paraId="67C8BD2A" w14:textId="5E911F83" w:rsidR="00D21802" w:rsidRDefault="00D21802" w:rsidP="00714CF6">
            <w:r>
              <w:t>1</w:t>
            </w:r>
          </w:p>
        </w:tc>
        <w:tc>
          <w:tcPr>
            <w:tcW w:w="3139" w:type="dxa"/>
          </w:tcPr>
          <w:p w14:paraId="1B0DE387" w14:textId="25AE8CF7" w:rsidR="00D21802" w:rsidRPr="006E05B9" w:rsidRDefault="00D21802" w:rsidP="00714CF6">
            <w:r w:rsidRPr="00E62965">
              <w:rPr>
                <w:sz w:val="24"/>
                <w:szCs w:val="24"/>
              </w:rPr>
              <w:t>Уголовное процессуальное право</w:t>
            </w:r>
          </w:p>
        </w:tc>
        <w:tc>
          <w:tcPr>
            <w:tcW w:w="2835" w:type="dxa"/>
          </w:tcPr>
          <w:p w14:paraId="7EDE81C3" w14:textId="684EAE5E" w:rsidR="00D21802" w:rsidRPr="00D21802" w:rsidRDefault="00D21802" w:rsidP="006E05B9">
            <w:pPr>
              <w:rPr>
                <w:lang w:val="en-US"/>
              </w:rPr>
            </w:pPr>
            <w:r>
              <w:t>§7</w:t>
            </w:r>
            <w:r>
              <w:rPr>
                <w:lang w:val="en-US"/>
              </w:rPr>
              <w:t>0</w:t>
            </w:r>
          </w:p>
        </w:tc>
        <w:tc>
          <w:tcPr>
            <w:tcW w:w="4678" w:type="dxa"/>
            <w:vMerge w:val="restart"/>
          </w:tcPr>
          <w:p w14:paraId="3925203C" w14:textId="2402DE91" w:rsidR="00D21802" w:rsidRDefault="00D21802" w:rsidP="00714CF6">
            <w:r>
              <w:t>1.Прочитать §70</w:t>
            </w:r>
          </w:p>
          <w:p w14:paraId="05F24597" w14:textId="09D84895" w:rsidR="00D21802" w:rsidRDefault="00D21802" w:rsidP="00714CF6">
            <w:r>
              <w:t>2.Ответить на вопросы в конце параграфа</w:t>
            </w:r>
            <w:proofErr w:type="gramStart"/>
            <w:r>
              <w:t>,с</w:t>
            </w:r>
            <w:proofErr w:type="gramEnd"/>
            <w:r>
              <w:t>т.390</w:t>
            </w:r>
          </w:p>
          <w:p w14:paraId="60526427" w14:textId="496524E4" w:rsidR="00D21802" w:rsidRDefault="00D21802" w:rsidP="00714CF6"/>
        </w:tc>
        <w:tc>
          <w:tcPr>
            <w:tcW w:w="3241" w:type="dxa"/>
            <w:vMerge w:val="restart"/>
          </w:tcPr>
          <w:p w14:paraId="1FB0FF02" w14:textId="1DF14F73" w:rsidR="00D21802" w:rsidRDefault="00D2180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D21802" w:rsidRDefault="00D21802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D21802" w:rsidRDefault="00D21802" w:rsidP="00714CF6"/>
        </w:tc>
      </w:tr>
      <w:tr w:rsidR="00D21802" w14:paraId="18C39CCF" w14:textId="77777777" w:rsidTr="00714CF6">
        <w:tc>
          <w:tcPr>
            <w:tcW w:w="1080" w:type="dxa"/>
          </w:tcPr>
          <w:p w14:paraId="63A7B018" w14:textId="77777777" w:rsidR="00D21802" w:rsidRDefault="00D21802" w:rsidP="00714CF6">
            <w:r>
              <w:t>2</w:t>
            </w:r>
          </w:p>
        </w:tc>
        <w:tc>
          <w:tcPr>
            <w:tcW w:w="3139" w:type="dxa"/>
          </w:tcPr>
          <w:p w14:paraId="331B707F" w14:textId="3462AA23" w:rsidR="00D21802" w:rsidRPr="004E45B0" w:rsidRDefault="00D21802" w:rsidP="00714CF6">
            <w:pPr>
              <w:jc w:val="both"/>
              <w:rPr>
                <w:rFonts w:eastAsia="Calibri"/>
              </w:rPr>
            </w:pPr>
            <w:r w:rsidRPr="00E62965">
              <w:rPr>
                <w:sz w:val="24"/>
                <w:szCs w:val="24"/>
              </w:rPr>
              <w:t>Особенности уголовного судопроизводства (уголовный процесс)</w:t>
            </w:r>
          </w:p>
        </w:tc>
        <w:tc>
          <w:tcPr>
            <w:tcW w:w="2835" w:type="dxa"/>
          </w:tcPr>
          <w:p w14:paraId="03D9B4AE" w14:textId="14108D81" w:rsidR="00D21802" w:rsidRPr="00D21802" w:rsidRDefault="00D21802" w:rsidP="006E05B9">
            <w:pPr>
              <w:rPr>
                <w:lang w:val="en-US"/>
              </w:rPr>
            </w:pPr>
            <w:r>
              <w:t>§7</w:t>
            </w:r>
            <w:r>
              <w:rPr>
                <w:lang w:val="en-US"/>
              </w:rPr>
              <w:t>0</w:t>
            </w:r>
          </w:p>
          <w:p w14:paraId="3EB78191" w14:textId="1936DC0F" w:rsidR="00D21802" w:rsidRDefault="00D21802" w:rsidP="00714CF6"/>
        </w:tc>
        <w:tc>
          <w:tcPr>
            <w:tcW w:w="4678" w:type="dxa"/>
            <w:vMerge/>
          </w:tcPr>
          <w:p w14:paraId="3093C914" w14:textId="6BA60A45" w:rsidR="00D21802" w:rsidRDefault="00D21802" w:rsidP="008703E7"/>
        </w:tc>
        <w:tc>
          <w:tcPr>
            <w:tcW w:w="3241" w:type="dxa"/>
            <w:vMerge/>
          </w:tcPr>
          <w:p w14:paraId="4AD2EC64" w14:textId="690DC3E9" w:rsidR="00D21802" w:rsidRDefault="00D21802" w:rsidP="00025FDA"/>
        </w:tc>
      </w:tr>
      <w:tr w:rsidR="00D21802" w14:paraId="37FA721A" w14:textId="77777777" w:rsidTr="00714CF6">
        <w:tc>
          <w:tcPr>
            <w:tcW w:w="1080" w:type="dxa"/>
          </w:tcPr>
          <w:p w14:paraId="12360805" w14:textId="1DF8217F" w:rsidR="00D21802" w:rsidRDefault="00D21802" w:rsidP="00714CF6">
            <w:r>
              <w:t>3</w:t>
            </w:r>
          </w:p>
        </w:tc>
        <w:tc>
          <w:tcPr>
            <w:tcW w:w="3139" w:type="dxa"/>
          </w:tcPr>
          <w:p w14:paraId="3DDE640F" w14:textId="1FE187E2" w:rsidR="00D21802" w:rsidRPr="00D21802" w:rsidRDefault="00D21802" w:rsidP="00714CF6">
            <w:pPr>
              <w:jc w:val="both"/>
            </w:pPr>
            <w:r>
              <w:rPr>
                <w:sz w:val="24"/>
                <w:szCs w:val="24"/>
              </w:rPr>
              <w:t>Правовая культура и правосознание. Правовая деятельность.</w:t>
            </w:r>
          </w:p>
        </w:tc>
        <w:tc>
          <w:tcPr>
            <w:tcW w:w="2835" w:type="dxa"/>
          </w:tcPr>
          <w:p w14:paraId="17B16ECA" w14:textId="2A269CCE" w:rsidR="00D21802" w:rsidRPr="00D21802" w:rsidRDefault="00D21802" w:rsidP="006E05B9">
            <w:r>
              <w:t>§71</w:t>
            </w:r>
          </w:p>
        </w:tc>
        <w:tc>
          <w:tcPr>
            <w:tcW w:w="4678" w:type="dxa"/>
          </w:tcPr>
          <w:p w14:paraId="506B349E" w14:textId="64397BE1" w:rsidR="00D21802" w:rsidRDefault="00D21802" w:rsidP="008703E7">
            <w:r>
              <w:t>1.Прочитать §71</w:t>
            </w:r>
          </w:p>
          <w:p w14:paraId="3BCE634C" w14:textId="7AB37393" w:rsidR="00D21802" w:rsidRDefault="00D21802" w:rsidP="008703E7">
            <w:r>
              <w:t>2.Ответить на вопросы в конце параграфа</w:t>
            </w:r>
            <w:proofErr w:type="gramStart"/>
            <w:r>
              <w:t>,с</w:t>
            </w:r>
            <w:proofErr w:type="gramEnd"/>
            <w:r>
              <w:t>т.398</w:t>
            </w:r>
          </w:p>
          <w:p w14:paraId="0CF3FEF9" w14:textId="0C52484C" w:rsidR="00D21802" w:rsidRDefault="00D21802" w:rsidP="008703E7"/>
        </w:tc>
        <w:tc>
          <w:tcPr>
            <w:tcW w:w="3241" w:type="dxa"/>
          </w:tcPr>
          <w:p w14:paraId="44EA1929" w14:textId="77777777" w:rsidR="00D21802" w:rsidRDefault="00D21802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D21802" w:rsidRDefault="00D21802" w:rsidP="001B623D"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D21802" w14:paraId="4402E01B" w14:textId="77777777" w:rsidTr="00714CF6">
        <w:tc>
          <w:tcPr>
            <w:tcW w:w="1080" w:type="dxa"/>
            <w:vMerge w:val="restart"/>
          </w:tcPr>
          <w:p w14:paraId="5C8BC89B" w14:textId="3D5C4307" w:rsidR="00D21802" w:rsidRDefault="00D21802" w:rsidP="00714CF6">
            <w:r>
              <w:t>4</w:t>
            </w:r>
          </w:p>
        </w:tc>
        <w:tc>
          <w:tcPr>
            <w:tcW w:w="3139" w:type="dxa"/>
            <w:vMerge w:val="restart"/>
          </w:tcPr>
          <w:p w14:paraId="799BD3D2" w14:textId="6DE785A7" w:rsidR="00D21802" w:rsidRPr="006E05B9" w:rsidRDefault="00D21802" w:rsidP="00714CF6">
            <w:pPr>
              <w:jc w:val="both"/>
            </w:pPr>
            <w:r>
              <w:rPr>
                <w:sz w:val="24"/>
                <w:szCs w:val="24"/>
              </w:rPr>
              <w:t>Совершенствование правовой культуры</w:t>
            </w:r>
          </w:p>
        </w:tc>
        <w:tc>
          <w:tcPr>
            <w:tcW w:w="2835" w:type="dxa"/>
            <w:vMerge w:val="restart"/>
          </w:tcPr>
          <w:p w14:paraId="36B293AA" w14:textId="4FBAA68A" w:rsidR="00D21802" w:rsidRDefault="00D21802" w:rsidP="006E05B9">
            <w:r>
              <w:t>§72</w:t>
            </w:r>
          </w:p>
          <w:p w14:paraId="6A1A269B" w14:textId="6EF71D7D" w:rsidR="00D21802" w:rsidRDefault="00D21802" w:rsidP="00521288"/>
        </w:tc>
        <w:tc>
          <w:tcPr>
            <w:tcW w:w="4678" w:type="dxa"/>
            <w:vMerge w:val="restart"/>
          </w:tcPr>
          <w:p w14:paraId="2725894A" w14:textId="673AD2E9" w:rsidR="00D21802" w:rsidRDefault="00D21802" w:rsidP="008703E7">
            <w:r>
              <w:t>1.Прочитать §72</w:t>
            </w:r>
          </w:p>
          <w:p w14:paraId="08480A50" w14:textId="67E9FBDA" w:rsidR="00D21802" w:rsidRDefault="00D21802" w:rsidP="008703E7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т.402</w:t>
            </w:r>
          </w:p>
        </w:tc>
        <w:tc>
          <w:tcPr>
            <w:tcW w:w="3241" w:type="dxa"/>
          </w:tcPr>
          <w:p w14:paraId="5A1A0410" w14:textId="77777777" w:rsidR="00D21802" w:rsidRDefault="00D21802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D21802" w:rsidRDefault="00D21802" w:rsidP="001B623D"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D21802" w14:paraId="563F7C3A" w14:textId="77777777" w:rsidTr="00714CF6">
        <w:tc>
          <w:tcPr>
            <w:tcW w:w="1080" w:type="dxa"/>
            <w:vMerge/>
          </w:tcPr>
          <w:p w14:paraId="169901DD" w14:textId="4693DEAA" w:rsidR="00D21802" w:rsidRDefault="00D21802" w:rsidP="00714CF6"/>
        </w:tc>
        <w:tc>
          <w:tcPr>
            <w:tcW w:w="3139" w:type="dxa"/>
            <w:vMerge/>
          </w:tcPr>
          <w:p w14:paraId="06E9452B" w14:textId="31D1F421" w:rsidR="00D21802" w:rsidRPr="006E05B9" w:rsidRDefault="00D21802" w:rsidP="00714CF6">
            <w:pPr>
              <w:jc w:val="both"/>
            </w:pPr>
          </w:p>
        </w:tc>
        <w:tc>
          <w:tcPr>
            <w:tcW w:w="2835" w:type="dxa"/>
            <w:vMerge/>
          </w:tcPr>
          <w:p w14:paraId="3E0F39D8" w14:textId="77777777" w:rsidR="00D21802" w:rsidRDefault="00D21802" w:rsidP="006E05B9"/>
        </w:tc>
        <w:tc>
          <w:tcPr>
            <w:tcW w:w="4678" w:type="dxa"/>
            <w:vMerge/>
          </w:tcPr>
          <w:p w14:paraId="692AE849" w14:textId="77777777" w:rsidR="00D21802" w:rsidRDefault="00D21802" w:rsidP="008703E7"/>
        </w:tc>
        <w:tc>
          <w:tcPr>
            <w:tcW w:w="3241" w:type="dxa"/>
          </w:tcPr>
          <w:p w14:paraId="2E1E2A0A" w14:textId="77777777" w:rsidR="00D21802" w:rsidRDefault="00D21802" w:rsidP="001B623D"/>
        </w:tc>
      </w:tr>
      <w:tr w:rsidR="00D21802" w14:paraId="6C449C4D" w14:textId="77777777" w:rsidTr="00714CF6">
        <w:tc>
          <w:tcPr>
            <w:tcW w:w="1080" w:type="dxa"/>
          </w:tcPr>
          <w:p w14:paraId="5D1E08CD" w14:textId="487A1A49" w:rsidR="00D21802" w:rsidRPr="00D21802" w:rsidRDefault="00D21802" w:rsidP="00714CF6">
            <w:r>
              <w:t>5</w:t>
            </w:r>
          </w:p>
        </w:tc>
        <w:tc>
          <w:tcPr>
            <w:tcW w:w="3139" w:type="dxa"/>
          </w:tcPr>
          <w:p w14:paraId="644492BD" w14:textId="736A3F07" w:rsidR="00D21802" w:rsidRPr="006E05B9" w:rsidRDefault="00D21802" w:rsidP="00714CF6">
            <w:pPr>
              <w:jc w:val="both"/>
            </w:pPr>
            <w:r w:rsidRPr="00E62965">
              <w:rPr>
                <w:sz w:val="24"/>
                <w:szCs w:val="24"/>
              </w:rPr>
              <w:t>Пов</w:t>
            </w:r>
            <w:r>
              <w:rPr>
                <w:sz w:val="24"/>
                <w:szCs w:val="24"/>
              </w:rPr>
              <w:t>торение по курсу</w:t>
            </w:r>
          </w:p>
        </w:tc>
        <w:tc>
          <w:tcPr>
            <w:tcW w:w="2835" w:type="dxa"/>
          </w:tcPr>
          <w:p w14:paraId="35BE3693" w14:textId="2A007370" w:rsidR="00D21802" w:rsidRDefault="00D21802" w:rsidP="006E05B9">
            <w:r>
              <w:t>Часть 3, главы 6-10</w:t>
            </w:r>
          </w:p>
        </w:tc>
        <w:tc>
          <w:tcPr>
            <w:tcW w:w="4678" w:type="dxa"/>
          </w:tcPr>
          <w:p w14:paraId="5D407E0B" w14:textId="77777777" w:rsidR="00D21802" w:rsidRDefault="00D21802" w:rsidP="008703E7"/>
        </w:tc>
        <w:tc>
          <w:tcPr>
            <w:tcW w:w="3241" w:type="dxa"/>
          </w:tcPr>
          <w:p w14:paraId="0E304145" w14:textId="77777777" w:rsidR="00D21802" w:rsidRDefault="00D21802" w:rsidP="001B623D"/>
        </w:tc>
      </w:tr>
      <w:tr w:rsidR="00D21802" w14:paraId="2E046149" w14:textId="77777777" w:rsidTr="00714CF6">
        <w:tc>
          <w:tcPr>
            <w:tcW w:w="1080" w:type="dxa"/>
          </w:tcPr>
          <w:p w14:paraId="04055114" w14:textId="7915002A" w:rsidR="00D21802" w:rsidRDefault="00D21802" w:rsidP="00714CF6">
            <w:r>
              <w:t>6</w:t>
            </w:r>
          </w:p>
        </w:tc>
        <w:tc>
          <w:tcPr>
            <w:tcW w:w="3139" w:type="dxa"/>
          </w:tcPr>
          <w:p w14:paraId="5B041852" w14:textId="5D028AC1" w:rsidR="00D21802" w:rsidRPr="00E62965" w:rsidRDefault="00D21802" w:rsidP="00714CF6">
            <w:pPr>
              <w:jc w:val="both"/>
              <w:rPr>
                <w:sz w:val="24"/>
                <w:szCs w:val="24"/>
              </w:rPr>
            </w:pPr>
            <w:r w:rsidRPr="00E62965">
              <w:rPr>
                <w:sz w:val="24"/>
                <w:szCs w:val="24"/>
              </w:rPr>
              <w:t>Пов</w:t>
            </w:r>
            <w:r>
              <w:rPr>
                <w:sz w:val="24"/>
                <w:szCs w:val="24"/>
              </w:rPr>
              <w:t>торение по курсу</w:t>
            </w:r>
          </w:p>
        </w:tc>
        <w:tc>
          <w:tcPr>
            <w:tcW w:w="2835" w:type="dxa"/>
          </w:tcPr>
          <w:p w14:paraId="4725FA80" w14:textId="6E594735" w:rsidR="00D21802" w:rsidRDefault="00D21802" w:rsidP="006E05B9">
            <w:r>
              <w:t>Часть 4, главы 11-13</w:t>
            </w:r>
            <w:bookmarkStart w:id="0" w:name="_GoBack"/>
            <w:bookmarkEnd w:id="0"/>
          </w:p>
        </w:tc>
        <w:tc>
          <w:tcPr>
            <w:tcW w:w="4678" w:type="dxa"/>
          </w:tcPr>
          <w:p w14:paraId="1707CBE1" w14:textId="77777777" w:rsidR="00D21802" w:rsidRDefault="00D21802" w:rsidP="008703E7"/>
        </w:tc>
        <w:tc>
          <w:tcPr>
            <w:tcW w:w="3241" w:type="dxa"/>
          </w:tcPr>
          <w:p w14:paraId="2125463D" w14:textId="77777777" w:rsidR="00D21802" w:rsidRDefault="00D21802" w:rsidP="001B623D"/>
        </w:tc>
      </w:tr>
      <w:tr w:rsidR="00D21802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D21802" w:rsidRDefault="00D2180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6E05B9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7FA2"/>
    <w:rsid w:val="00347B92"/>
    <w:rsid w:val="003A2F88"/>
    <w:rsid w:val="00521288"/>
    <w:rsid w:val="00552372"/>
    <w:rsid w:val="006E05B9"/>
    <w:rsid w:val="006E4B6A"/>
    <w:rsid w:val="008703E7"/>
    <w:rsid w:val="00AF65D0"/>
    <w:rsid w:val="00B2056C"/>
    <w:rsid w:val="00B70FCC"/>
    <w:rsid w:val="00BB561B"/>
    <w:rsid w:val="00BF79D5"/>
    <w:rsid w:val="00D10E95"/>
    <w:rsid w:val="00D21802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2020-05-02T09:21:00Z</dcterms:created>
  <dcterms:modified xsi:type="dcterms:W3CDTF">2020-05-02T09:21:00Z</dcterms:modified>
</cp:coreProperties>
</file>